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92" w:rsidRPr="00951192" w:rsidRDefault="00951192" w:rsidP="009511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Настоящая памятка правоприменительной практики осуществления муниципального земельного контроля подготовлена во исполнение пункта 3 части 2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Муниципальный земельный контроль на территории </w:t>
      </w:r>
      <w:proofErr w:type="spellStart"/>
      <w:r w:rsidR="00CE130F" w:rsidRPr="00CE130F">
        <w:rPr>
          <w:rFonts w:ascii="Times New Roman" w:hAnsi="Times New Roman" w:cs="Times New Roman"/>
          <w:sz w:val="28"/>
          <w:szCs w:val="28"/>
        </w:rPr>
        <w:t>Демянского</w:t>
      </w:r>
      <w:proofErr w:type="spellEnd"/>
      <w:r w:rsidR="00CE130F" w:rsidRPr="00CE130F">
        <w:rPr>
          <w:rFonts w:ascii="Times New Roman" w:hAnsi="Times New Roman" w:cs="Times New Roman"/>
          <w:sz w:val="28"/>
          <w:szCs w:val="28"/>
        </w:rPr>
        <w:t xml:space="preserve"> </w:t>
      </w:r>
      <w:r w:rsidRPr="00CE130F">
        <w:rPr>
          <w:rFonts w:ascii="Times New Roman" w:hAnsi="Times New Roman" w:cs="Times New Roman"/>
          <w:sz w:val="28"/>
          <w:szCs w:val="28"/>
        </w:rPr>
        <w:t xml:space="preserve">муниципального района осуществляет </w:t>
      </w:r>
      <w:r w:rsidR="00CE130F" w:rsidRPr="00CE130F">
        <w:rPr>
          <w:rFonts w:ascii="Times New Roman" w:hAnsi="Times New Roman" w:cs="Times New Roman"/>
          <w:sz w:val="28"/>
          <w:szCs w:val="28"/>
        </w:rPr>
        <w:t>управление муниц</w:t>
      </w:r>
      <w:bookmarkStart w:id="0" w:name="_GoBack"/>
      <w:bookmarkEnd w:id="0"/>
      <w:r w:rsidR="00CE130F" w:rsidRPr="00CE130F">
        <w:rPr>
          <w:rFonts w:ascii="Times New Roman" w:hAnsi="Times New Roman" w:cs="Times New Roman"/>
          <w:sz w:val="28"/>
          <w:szCs w:val="28"/>
        </w:rPr>
        <w:t xml:space="preserve">ипальным имуществом (далее </w:t>
      </w:r>
      <w:r w:rsidRPr="00CE130F">
        <w:rPr>
          <w:rFonts w:ascii="Times New Roman" w:hAnsi="Times New Roman" w:cs="Times New Roman"/>
          <w:sz w:val="28"/>
          <w:szCs w:val="28"/>
        </w:rPr>
        <w:t xml:space="preserve">УМИ).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130F">
        <w:rPr>
          <w:rFonts w:ascii="Times New Roman" w:hAnsi="Times New Roman" w:cs="Times New Roman"/>
          <w:sz w:val="28"/>
          <w:szCs w:val="28"/>
        </w:rPr>
        <w:t xml:space="preserve">Предметом муниципального земельного контроля является соблюдение юридическими лицами и индивидуальными предпринимателями в отношении объектов земельных отношений, расположенных в границах </w:t>
      </w:r>
      <w:proofErr w:type="spellStart"/>
      <w:r w:rsidR="00CE130F" w:rsidRPr="00CE130F">
        <w:rPr>
          <w:rFonts w:ascii="Times New Roman" w:hAnsi="Times New Roman" w:cs="Times New Roman"/>
          <w:sz w:val="28"/>
          <w:szCs w:val="28"/>
        </w:rPr>
        <w:t>Демянского</w:t>
      </w:r>
      <w:proofErr w:type="spellEnd"/>
      <w:r w:rsidR="00BA4CFE" w:rsidRPr="00CE130F">
        <w:rPr>
          <w:rFonts w:ascii="Times New Roman" w:hAnsi="Times New Roman" w:cs="Times New Roman"/>
          <w:sz w:val="28"/>
          <w:szCs w:val="28"/>
        </w:rPr>
        <w:t xml:space="preserve"> </w:t>
      </w:r>
      <w:r w:rsidRPr="00CE130F">
        <w:rPr>
          <w:rFonts w:ascii="Times New Roman" w:hAnsi="Times New Roman" w:cs="Times New Roman"/>
          <w:sz w:val="28"/>
          <w:szCs w:val="28"/>
        </w:rPr>
        <w:t xml:space="preserve">муниципального района в соответствии с установленными законом требованиями, требований законодательства Российской Федерации и законодательства </w:t>
      </w:r>
      <w:r w:rsidR="00BA4CFE" w:rsidRPr="00CE130F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E130F">
        <w:rPr>
          <w:rFonts w:ascii="Times New Roman" w:hAnsi="Times New Roman" w:cs="Times New Roman"/>
          <w:sz w:val="28"/>
          <w:szCs w:val="28"/>
        </w:rPr>
        <w:t xml:space="preserve">, за нарушение которых законодательством предусмотрена административная и иная ответственность (далее - обязательные требования). </w:t>
      </w:r>
      <w:proofErr w:type="gramEnd"/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УМИ осуществляет </w:t>
      </w:r>
      <w:proofErr w:type="gramStart"/>
      <w:r w:rsidRPr="00CE13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130F">
        <w:rPr>
          <w:rFonts w:ascii="Times New Roman" w:hAnsi="Times New Roman" w:cs="Times New Roman"/>
          <w:sz w:val="28"/>
          <w:szCs w:val="28"/>
        </w:rPr>
        <w:t xml:space="preserve"> самовольным занятием земельного участка (ст.7.1 КоАП РФ), использованием земельных участков по целевому назначению (ст.8.8 КоАП РФ), неисполнением обязанности </w:t>
      </w:r>
      <w:r w:rsidR="002C69A9" w:rsidRPr="00CE130F">
        <w:rPr>
          <w:rFonts w:ascii="Times New Roman" w:hAnsi="Times New Roman" w:cs="Times New Roman"/>
          <w:sz w:val="28"/>
          <w:szCs w:val="28"/>
        </w:rPr>
        <w:t>по оформлению документов, подтверждающих права на использование земельного участка (</w:t>
      </w:r>
      <w:r w:rsidR="00951192" w:rsidRPr="00CE130F">
        <w:rPr>
          <w:rFonts w:ascii="Times New Roman" w:hAnsi="Times New Roman" w:cs="Times New Roman"/>
          <w:sz w:val="28"/>
          <w:szCs w:val="28"/>
        </w:rPr>
        <w:t>ст. 7.1 КоАП РФ</w:t>
      </w:r>
      <w:r w:rsidR="002C69A9" w:rsidRPr="00CE130F">
        <w:rPr>
          <w:rFonts w:ascii="Times New Roman" w:hAnsi="Times New Roman" w:cs="Times New Roman"/>
          <w:sz w:val="28"/>
          <w:szCs w:val="28"/>
        </w:rPr>
        <w:t>).</w:t>
      </w:r>
      <w:r w:rsidRPr="00CE1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Целью муниципального земельного контроля являются предупреждение, выявление и пресечение нарушений земельного законодательства.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Контроль осуществляется в форме плановых, внеплановых проверок и в </w:t>
      </w:r>
      <w:r w:rsidR="00CE130F" w:rsidRPr="00CE130F">
        <w:rPr>
          <w:rFonts w:ascii="Times New Roman" w:hAnsi="Times New Roman" w:cs="Times New Roman"/>
          <w:sz w:val="28"/>
          <w:szCs w:val="28"/>
        </w:rPr>
        <w:t xml:space="preserve">иных формах. </w:t>
      </w:r>
      <w:r w:rsidRPr="00CE130F">
        <w:rPr>
          <w:rFonts w:ascii="Times New Roman" w:hAnsi="Times New Roman" w:cs="Times New Roman"/>
          <w:sz w:val="28"/>
          <w:szCs w:val="28"/>
        </w:rPr>
        <w:t xml:space="preserve">УМИ взаимодействует с органами государственной власти, органами местного самоуправления, правоохранительными органами, органами прокуратуры. </w:t>
      </w:r>
    </w:p>
    <w:p w:rsidR="002C69A9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130F">
        <w:rPr>
          <w:rFonts w:ascii="Times New Roman" w:hAnsi="Times New Roman" w:cs="Times New Roman"/>
          <w:sz w:val="28"/>
          <w:szCs w:val="28"/>
        </w:rPr>
        <w:t xml:space="preserve">Объектами муниципального земельного контроля являются земельные участки, находящиеся в собственности (государственной, муниципальной, частной), аренде, субаренде, безвозмездном пользовании и постоянном (бессрочном) пользовании. </w:t>
      </w:r>
      <w:proofErr w:type="gramEnd"/>
    </w:p>
    <w:p w:rsidR="006622AB" w:rsidRPr="00CE130F" w:rsidRDefault="00951192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>Ч</w:t>
      </w:r>
      <w:r w:rsidR="006622AB" w:rsidRPr="00CE130F">
        <w:rPr>
          <w:rFonts w:ascii="Times New Roman" w:hAnsi="Times New Roman" w:cs="Times New Roman"/>
          <w:sz w:val="28"/>
          <w:szCs w:val="28"/>
        </w:rPr>
        <w:t xml:space="preserve">асто встречающимися нарушениями обязательных требований земельного законодательства являются: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- самовольное занятие земельного участка (статья 7.1 КоАП РФ);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-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 (часть 1 статьи 8.8 КоАП РФ).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lastRenderedPageBreak/>
        <w:t xml:space="preserve">Разъяснения действующего земельного законодательства с целью недопущения нарушений: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Статьей 7.1 КоАП РФ предусмотрена административная 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</w:t>
      </w:r>
      <w:r w:rsidR="009D48F2" w:rsidRPr="00CE130F">
        <w:rPr>
          <w:rFonts w:ascii="Times New Roman" w:hAnsi="Times New Roman" w:cs="Times New Roman"/>
          <w:sz w:val="28"/>
          <w:szCs w:val="28"/>
        </w:rPr>
        <w:t>РФ</w:t>
      </w:r>
      <w:r w:rsidRPr="00CE130F">
        <w:rPr>
          <w:rFonts w:ascii="Times New Roman" w:hAnsi="Times New Roman" w:cs="Times New Roman"/>
          <w:sz w:val="28"/>
          <w:szCs w:val="28"/>
        </w:rPr>
        <w:t xml:space="preserve"> прав на указанный земельный участок. </w:t>
      </w:r>
    </w:p>
    <w:p w:rsidR="00951192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>Земельный участок как объект права собственности и иных предусмотренных законодательством прав на землю является недвижимой вещью</w:t>
      </w:r>
      <w:r w:rsidR="00951192" w:rsidRPr="00CE130F">
        <w:rPr>
          <w:rFonts w:ascii="Times New Roman" w:hAnsi="Times New Roman" w:cs="Times New Roman"/>
          <w:sz w:val="28"/>
          <w:szCs w:val="28"/>
        </w:rPr>
        <w:t>.</w:t>
      </w:r>
      <w:r w:rsidRPr="00CE1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8F2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Владелец земельного участка обязан использовать </w:t>
      </w:r>
      <w:r w:rsidR="00951192" w:rsidRPr="00CE130F">
        <w:rPr>
          <w:rFonts w:ascii="Times New Roman" w:hAnsi="Times New Roman" w:cs="Times New Roman"/>
          <w:sz w:val="28"/>
          <w:szCs w:val="28"/>
        </w:rPr>
        <w:t xml:space="preserve">его в границах своей территории. </w:t>
      </w:r>
      <w:r w:rsidRPr="00CE130F">
        <w:rPr>
          <w:rFonts w:ascii="Times New Roman" w:hAnsi="Times New Roman" w:cs="Times New Roman"/>
          <w:sz w:val="28"/>
          <w:szCs w:val="28"/>
        </w:rPr>
        <w:t>Нарушение в виде самовольного занятия земельного участка может быть допущено в результате строительства или проведения иных работ (облагораживание терр</w:t>
      </w:r>
      <w:r w:rsidR="009D48F2" w:rsidRPr="00CE130F">
        <w:rPr>
          <w:rFonts w:ascii="Times New Roman" w:hAnsi="Times New Roman" w:cs="Times New Roman"/>
          <w:sz w:val="28"/>
          <w:szCs w:val="28"/>
        </w:rPr>
        <w:t>итории, ограждение территории).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Права на земельные участки удостоверяются документами в порядке, установленном Федеральным законом «О государственной регистрации недвижимости». В случае отсутствия документов на земельный участок или часть земельного участка, используемого участником земельных отношений, можно говорить о признаках использования указанной территории без прав, что также является правонарушением, предусмотренным ст. 7.1 КоАП РФ.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Обращаем внимание, что ответственность по ст. 7.1 КоАП РФ наступает как за активные действия, направленные на занятие земельного участка, так и в результате использования уже занятой территории без предусмотренных законодательством прав.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Частью 1 ст. 8.8 КоАП РФ предусмотрена административная ответственность за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В соответствии со ст. 42 Земельного кодекса </w:t>
      </w:r>
      <w:r w:rsidR="009D48F2" w:rsidRPr="00CE130F">
        <w:rPr>
          <w:rFonts w:ascii="Times New Roman" w:hAnsi="Times New Roman" w:cs="Times New Roman"/>
          <w:sz w:val="28"/>
          <w:szCs w:val="28"/>
        </w:rPr>
        <w:t>РФ</w:t>
      </w:r>
      <w:r w:rsidRPr="00CE130F">
        <w:rPr>
          <w:rFonts w:ascii="Times New Roman" w:hAnsi="Times New Roman" w:cs="Times New Roman"/>
          <w:sz w:val="28"/>
          <w:szCs w:val="28"/>
        </w:rPr>
        <w:t xml:space="preserve">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В соответствии с п. 1 ст. 36 Градостроительного кодекса РФ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9D48F2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Согласно пунктам 2 – 3 статьи 85 Земельного кодекса </w:t>
      </w:r>
      <w:r w:rsidR="009D48F2" w:rsidRPr="00CE130F">
        <w:rPr>
          <w:rFonts w:ascii="Times New Roman" w:hAnsi="Times New Roman" w:cs="Times New Roman"/>
          <w:sz w:val="28"/>
          <w:szCs w:val="28"/>
        </w:rPr>
        <w:t>РФ</w:t>
      </w:r>
      <w:r w:rsidRPr="00CE130F">
        <w:rPr>
          <w:rFonts w:ascii="Times New Roman" w:hAnsi="Times New Roman" w:cs="Times New Roman"/>
          <w:sz w:val="28"/>
          <w:szCs w:val="28"/>
        </w:rPr>
        <w:t xml:space="preserve">, правилами землепользования и застройки устанавливается градостроительный регламент для каждой </w:t>
      </w:r>
      <w:r w:rsidRPr="00CE130F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территориальной зоны индивидуально, с учетом особенностей ее расположения и развития, а также возможности территориального сочетания различных видов использования земельных участков (жилого, общественно – делового, производственного, рекреационного и иных видов использования земельных участков). Градостроительный регламент территориальной зоны определяет основу правового режима земельных участков, равно как всего, что находится над и под поверхностью земельных участков и используется в процессе застройки и последующей эксплуатации зданий, строений, сооружений. Градостроительные регламенты обязательны для исполнения всеми собственниками земельных участков, землепользователями, землевладельцами и </w:t>
      </w:r>
      <w:r w:rsidR="009D48F2" w:rsidRPr="00CE130F">
        <w:rPr>
          <w:rFonts w:ascii="Times New Roman" w:hAnsi="Times New Roman" w:cs="Times New Roman"/>
          <w:sz w:val="28"/>
          <w:szCs w:val="28"/>
        </w:rPr>
        <w:t>арендаторами земельных участков.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Кроме того, необходимо знать, что в соответствии с п. 1 ст. 65 Земельного кодекса </w:t>
      </w:r>
      <w:r w:rsidR="009D48F2" w:rsidRPr="00CE130F">
        <w:rPr>
          <w:rFonts w:ascii="Times New Roman" w:hAnsi="Times New Roman" w:cs="Times New Roman"/>
          <w:sz w:val="28"/>
          <w:szCs w:val="28"/>
        </w:rPr>
        <w:t>РФ</w:t>
      </w:r>
      <w:r w:rsidRPr="00CE130F">
        <w:rPr>
          <w:rFonts w:ascii="Times New Roman" w:hAnsi="Times New Roman" w:cs="Times New Roman"/>
          <w:sz w:val="28"/>
          <w:szCs w:val="28"/>
        </w:rPr>
        <w:t xml:space="preserve"> 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Пунктом 5 статьи 65 Земельного кодекса </w:t>
      </w:r>
      <w:r w:rsidR="009D48F2" w:rsidRPr="00CE130F">
        <w:rPr>
          <w:rFonts w:ascii="Times New Roman" w:hAnsi="Times New Roman" w:cs="Times New Roman"/>
          <w:sz w:val="28"/>
          <w:szCs w:val="28"/>
        </w:rPr>
        <w:t>РФ</w:t>
      </w:r>
      <w:r w:rsidRPr="00CE130F">
        <w:rPr>
          <w:rFonts w:ascii="Times New Roman" w:hAnsi="Times New Roman" w:cs="Times New Roman"/>
          <w:sz w:val="28"/>
          <w:szCs w:val="28"/>
        </w:rPr>
        <w:t xml:space="preserve"> установлено, что для целей налогообложения и в иных случаях, предусмотренных настоящим Кодексом, федеральными законами, устанавливается кадастровая стоимость земельного участка.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130F">
        <w:rPr>
          <w:rFonts w:ascii="Times New Roman" w:hAnsi="Times New Roman" w:cs="Times New Roman"/>
          <w:sz w:val="28"/>
          <w:szCs w:val="28"/>
        </w:rPr>
        <w:t>Вместе с тем, изменение функционального назначения зданий, расположенных на земельном участке, в силу принципа единства судьбы земельных участков и прочно связанных с ними объектов влечет изменение функционального назначения земельного участка и, как следствие, вида разрешенного использования земельного участка в зависимости от которого изменяется процентная ставка по выплате налоговых платежей, а также налоговая база, поскольку кадастровая стоимость земельного участка, согласно налоговому</w:t>
      </w:r>
      <w:proofErr w:type="gramEnd"/>
      <w:r w:rsidRPr="00CE130F">
        <w:rPr>
          <w:rFonts w:ascii="Times New Roman" w:hAnsi="Times New Roman" w:cs="Times New Roman"/>
          <w:sz w:val="28"/>
          <w:szCs w:val="28"/>
        </w:rPr>
        <w:t xml:space="preserve"> законодательству и является налоговой базой для исчисления земельного налога.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земельного участка не в соответствии с разрешенным видом использования влечет за собой искажения при начислении земельного налога. </w:t>
      </w:r>
    </w:p>
    <w:p w:rsidR="006622AB" w:rsidRPr="00CE130F" w:rsidRDefault="006622AB" w:rsidP="00B0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0F">
        <w:rPr>
          <w:rFonts w:ascii="Times New Roman" w:hAnsi="Times New Roman" w:cs="Times New Roman"/>
          <w:sz w:val="28"/>
          <w:szCs w:val="28"/>
        </w:rPr>
        <w:t>Заблаговременно примите все меры, направленные на самостоятельное выявление и устранение нарушений требований земельного законодательства.</w:t>
      </w:r>
    </w:p>
    <w:p w:rsidR="009B38E3" w:rsidRPr="00CE130F" w:rsidRDefault="009D48F2" w:rsidP="00B0435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0F">
        <w:rPr>
          <w:rFonts w:ascii="Times New Roman" w:hAnsi="Times New Roman" w:cs="Times New Roman"/>
          <w:b/>
          <w:sz w:val="28"/>
          <w:szCs w:val="28"/>
        </w:rPr>
        <w:t xml:space="preserve">УМИ администрации </w:t>
      </w:r>
      <w:proofErr w:type="spellStart"/>
      <w:r w:rsidR="00CE130F" w:rsidRPr="00CE130F">
        <w:rPr>
          <w:rFonts w:ascii="Times New Roman" w:hAnsi="Times New Roman" w:cs="Times New Roman"/>
          <w:b/>
          <w:sz w:val="28"/>
          <w:szCs w:val="28"/>
        </w:rPr>
        <w:t>Демянского</w:t>
      </w:r>
      <w:proofErr w:type="spellEnd"/>
      <w:r w:rsidRPr="00CE130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района.</w:t>
      </w:r>
    </w:p>
    <w:sectPr w:rsidR="009B38E3" w:rsidRPr="00CE130F" w:rsidSect="00CE130F">
      <w:pgSz w:w="11906" w:h="16838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AB"/>
    <w:rsid w:val="000121FC"/>
    <w:rsid w:val="000E4317"/>
    <w:rsid w:val="001E391F"/>
    <w:rsid w:val="00226665"/>
    <w:rsid w:val="00234399"/>
    <w:rsid w:val="002862A1"/>
    <w:rsid w:val="002C69A9"/>
    <w:rsid w:val="0032700C"/>
    <w:rsid w:val="00424019"/>
    <w:rsid w:val="00606118"/>
    <w:rsid w:val="006622AB"/>
    <w:rsid w:val="00791D79"/>
    <w:rsid w:val="00793DEE"/>
    <w:rsid w:val="007D6DBB"/>
    <w:rsid w:val="00951192"/>
    <w:rsid w:val="009A31BD"/>
    <w:rsid w:val="009B38E3"/>
    <w:rsid w:val="009D48F2"/>
    <w:rsid w:val="00B0435C"/>
    <w:rsid w:val="00B04AA5"/>
    <w:rsid w:val="00BA4CFE"/>
    <w:rsid w:val="00CE130F"/>
    <w:rsid w:val="00D34A76"/>
    <w:rsid w:val="00DD6B3A"/>
    <w:rsid w:val="00F3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Щинова Екатерина Владимировна</dc:creator>
  <cp:lastModifiedBy>Логинова Светлана Викторовна</cp:lastModifiedBy>
  <cp:revision>6</cp:revision>
  <cp:lastPrinted>2020-01-24T08:12:00Z</cp:lastPrinted>
  <dcterms:created xsi:type="dcterms:W3CDTF">2020-11-26T11:52:00Z</dcterms:created>
  <dcterms:modified xsi:type="dcterms:W3CDTF">2021-01-25T09:07:00Z</dcterms:modified>
</cp:coreProperties>
</file>